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Reinke Kristin Marie 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KARDIGAN,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506 CARNEGIE CENTER DRIVE, SUITE 201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PRINCETON</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NJ</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08540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09/29/2026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Kardigan, Inc.</w:t>
              </w:r>
            </w:hyperlink>
            <w:r>
              <w:rPr/>
              <w:t xml:space="preserve"> [ </w:t>
            </w:r>
            <w:r>
              <w:rPr>
                <w:rFonts w:ascii="Times;serif" w:hAnsi="Times;serif"/>
                <w:color w:val="0000FF"/>
                <w:sz w:val="24"/>
                <w:shd w:fill="FFFFFF" w:val="clear"/>
              </w:rPr>
              <w:t>KARD</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John B. Moriarty, Jr.,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bookmarkStart w:id="2" w:name="ck0002123613-ex24_1.htm"/>
      <w:bookmarkStart w:id="3" w:name="ksck0002123613ex24_1"/>
      <w:bookmarkEnd w:id="2"/>
      <w:bookmarkEnd w:id="3"/>
      <w:r>
        <w:rPr/>
        <w:t> </w:t>
      </w:r>
      <w:r>
        <w:br w:type="page"/>
      </w:r>
    </w:p>
    <w:p>
      <w:pPr>
        <w:pStyle w:val="TextBody"/>
        <w:bidi w:val="0"/>
        <w:jc w:val="left"/>
        <w:rPr/>
      </w:pPr>
      <w:r>
        <w:rPr/>
        <w:t> </w:t>
      </w:r>
    </w:p>
    <w:p>
      <w:pPr>
        <w:pStyle w:val="TextBody"/>
        <w:bidi w:val="0"/>
        <w:spacing w:before="0" w:after="160"/>
        <w:jc w:val="center"/>
        <w:rPr>
          <w:rFonts w:ascii="Times New Roman" w:hAnsi="Times New Roman"/>
          <w:b/>
          <w:color w:val="000000"/>
          <w:sz w:val="24"/>
        </w:rPr>
      </w:pPr>
      <w:r>
        <w:rPr>
          <w:rFonts w:ascii="Times New Roman" w:hAnsi="Times New Roman"/>
          <w:b/>
          <w:color w:val="000000"/>
          <w:sz w:val="24"/>
        </w:rPr>
        <w:t>Power of Attorney</w:t>
      </w:r>
    </w:p>
    <w:p>
      <w:pPr>
        <w:pStyle w:val="TextBody"/>
        <w:bidi w:val="0"/>
        <w:spacing w:before="0" w:after="160"/>
        <w:jc w:val="left"/>
        <w:rPr>
          <w:rFonts w:ascii="Times New Roman" w:hAnsi="Times New Roman"/>
          <w:color w:val="000000"/>
          <w:sz w:val="23"/>
        </w:rPr>
      </w:pPr>
      <w:r>
        <w:rPr>
          <w:rFonts w:ascii="Times New Roman" w:hAnsi="Times New Roman"/>
          <w:color w:val="000000"/>
          <w:sz w:val="23"/>
        </w:rPr>
        <w:t>Know all by these presents that the undersigned hereby constitutes and appoints each of Brianne Puglisi, John B. Moriarty, Jr., Darrin Chang, Christian Formica and Monika Kocinska, and with full power of substitution, as the undersigned's true and lawful attorney-in-fact to:</w:t>
      </w:r>
    </w:p>
    <w:p>
      <w:pPr>
        <w:pStyle w:val="TextBody"/>
        <w:bidi w:val="0"/>
        <w:spacing w:before="0" w:after="160"/>
        <w:jc w:val="left"/>
        <w:rPr>
          <w:rFonts w:ascii="Times New Roman" w:hAnsi="Times New Roman"/>
          <w:sz w:val="20"/>
        </w:rPr>
      </w:pPr>
      <w:r>
        <w:rPr>
          <w:rFonts w:ascii="Times New Roman" w:hAnsi="Times New Roman"/>
          <w:color w:val="000000"/>
          <w:sz w:val="23"/>
        </w:rPr>
        <w:t>a)</w:t>
      </w:r>
      <w:r>
        <w:rPr>
          <w:rFonts w:ascii="Times New Roman" w:hAnsi="Times New Roman"/>
          <w:color w:val="000000"/>
          <w:sz w:val="20"/>
        </w:rPr>
        <w:t xml:space="preserve"> </w:t>
      </w:r>
      <w:r>
        <w:rPr>
          <w:rFonts w:ascii="Times New Roman" w:hAnsi="Times New Roman"/>
          <w:color w:val="000000"/>
          <w:sz w:val="23"/>
        </w:rPr>
        <w:t>execute for and on behalf of the undersigned, in the undersigned's capacity as a director of Kardigan, Inc., a Delaware corporation (the “Company”), Forms 3, 4, and 5 in accordance with Section 16(a) of the Securities Exchange Act of 1934, as amended, and the rules thereunder;</w:t>
      </w:r>
    </w:p>
    <w:p>
      <w:pPr>
        <w:pStyle w:val="TextBody"/>
        <w:bidi w:val="0"/>
        <w:spacing w:before="0" w:after="160"/>
        <w:jc w:val="left"/>
        <w:rPr>
          <w:rFonts w:ascii="Times New Roman" w:hAnsi="Times New Roman"/>
          <w:sz w:val="20"/>
        </w:rPr>
      </w:pPr>
      <w:r>
        <w:rPr>
          <w:rFonts w:ascii="Times New Roman" w:hAnsi="Times New Roman"/>
          <w:color w:val="000000"/>
          <w:sz w:val="23"/>
        </w:rPr>
        <w:t>b)</w:t>
      </w:r>
      <w:r>
        <w:rPr>
          <w:rFonts w:ascii="Times New Roman" w:hAnsi="Times New Roman"/>
          <w:color w:val="000000"/>
          <w:sz w:val="20"/>
        </w:rPr>
        <w:t xml:space="preserve"> </w:t>
      </w:r>
      <w:r>
        <w:rPr>
          <w:rFonts w:ascii="Times New Roman" w:hAnsi="Times New Roman"/>
          <w:color w:val="000000"/>
          <w:sz w:val="23"/>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pStyle w:val="TextBody"/>
        <w:bidi w:val="0"/>
        <w:spacing w:before="0" w:after="160"/>
        <w:jc w:val="left"/>
        <w:rPr>
          <w:rFonts w:ascii="Times New Roman" w:hAnsi="Times New Roman"/>
          <w:sz w:val="20"/>
        </w:rPr>
      </w:pPr>
      <w:r>
        <w:rPr>
          <w:rFonts w:ascii="Times New Roman" w:hAnsi="Times New Roman"/>
          <w:color w:val="000000"/>
          <w:sz w:val="23"/>
        </w:rPr>
        <w:t>c)</w:t>
      </w:r>
      <w:r>
        <w:rPr>
          <w:rFonts w:ascii="Times New Roman" w:hAnsi="Times New Roman"/>
          <w:color w:val="000000"/>
          <w:sz w:val="20"/>
        </w:rPr>
        <w:t xml:space="preserve"> </w:t>
      </w:r>
      <w:r>
        <w:rPr>
          <w:rFonts w:ascii="Times New Roman" w:hAnsi="Times New Roman"/>
          <w:color w:val="000000"/>
          <w:sz w:val="23"/>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pStyle w:val="TextBody"/>
        <w:bidi w:val="0"/>
        <w:spacing w:before="0" w:after="160"/>
        <w:jc w:val="left"/>
        <w:rPr>
          <w:rFonts w:ascii="Times New Roman" w:hAnsi="Times New Roman"/>
          <w:color w:val="000000"/>
          <w:sz w:val="23"/>
        </w:rPr>
      </w:pPr>
      <w:r>
        <w:rPr>
          <w:rFonts w:ascii="Times New Roman" w:hAnsi="Times New Roman"/>
          <w:color w:val="000000"/>
          <w:sz w:val="23"/>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is not assuming, nor is the Company assuming, any of the undersigned's responsibilities to comply with Section 16 of the Securities Exchange Act of 1934, as amended.</w:t>
      </w:r>
    </w:p>
    <w:p>
      <w:pPr>
        <w:pStyle w:val="TextBody"/>
        <w:bidi w:val="0"/>
        <w:spacing w:before="0" w:after="160"/>
        <w:jc w:val="left"/>
        <w:rPr>
          <w:rFonts w:ascii="Times New Roman" w:hAnsi="Times New Roman"/>
          <w:color w:val="000000"/>
          <w:sz w:val="23"/>
        </w:rPr>
      </w:pPr>
      <w:r>
        <w:rPr>
          <w:rFonts w:ascii="Times New Roman" w:hAnsi="Times New Roman"/>
          <w:color w:val="000000"/>
          <w:sz w:val="23"/>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pStyle w:val="TextBody"/>
        <w:bidi w:val="0"/>
        <w:spacing w:before="0" w:after="160"/>
        <w:jc w:val="left"/>
        <w:rPr>
          <w:rFonts w:ascii="Times New Roman" w:hAnsi="Times New Roman"/>
          <w:color w:val="000000"/>
          <w:sz w:val="23"/>
        </w:rPr>
      </w:pPr>
      <w:r>
        <w:rPr>
          <w:rFonts w:ascii="Times New Roman" w:hAnsi="Times New Roman"/>
          <w:color w:val="000000"/>
          <w:sz w:val="23"/>
        </w:rPr>
        <w:t>IN WITNESS WHEREOF, the undersigned has caused this Power of Attorney to be executed as of this day of September 29, 2026.</w:t>
      </w:r>
    </w:p>
    <w:p>
      <w:pPr>
        <w:pStyle w:val="TextBody"/>
        <w:bidi w:val="0"/>
        <w:jc w:val="left"/>
        <w:rPr>
          <w:rFonts w:ascii="Times New Roman" w:hAnsi="Times New Roman"/>
          <w:sz w:val="23"/>
        </w:rPr>
      </w:pPr>
      <w:r>
        <w:rPr>
          <w:rFonts w:ascii="Times New Roman" w:hAnsi="Times New Roman"/>
          <w:color w:val="000000"/>
          <w:sz w:val="23"/>
          <w:u w:val="single"/>
        </w:rPr>
        <w:t>/s/ Kristin Reinke</w:t>
      </w:r>
      <w:r>
        <w:rPr>
          <w:rFonts w:ascii="Times New Roman" w:hAnsi="Times New Roman"/>
          <w:color w:val="000000"/>
          <w:sz w:val="23"/>
        </w:rPr>
        <w:t xml:space="preserve"> </w:t>
      </w:r>
    </w:p>
    <w:p>
      <w:pPr>
        <w:pStyle w:val="TextBody"/>
        <w:bidi w:val="0"/>
        <w:jc w:val="left"/>
        <w:rPr>
          <w:rFonts w:ascii="Times New Roman" w:hAnsi="Times New Roman"/>
          <w:color w:val="000000"/>
          <w:sz w:val="23"/>
        </w:rPr>
      </w:pPr>
      <w:r>
        <w:rPr>
          <w:rFonts w:ascii="Times New Roman" w:hAnsi="Times New Roman"/>
          <w:color w:val="000000"/>
          <w:sz w:val="23"/>
        </w:rPr>
        <w:t>Name: Kristin Reinke</w:t>
      </w:r>
    </w:p>
    <w:p>
      <w:pPr>
        <w:pStyle w:val="TextBody"/>
        <w:bidi w:val="0"/>
        <w:spacing w:before="0" w:after="16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54768" TargetMode="External"/><Relationship Id="rId3" Type="http://schemas.openxmlformats.org/officeDocument/2006/relationships/hyperlink" Target="http://www.sec.gov/cgi-bin/browse-edgar?action=getcompany&amp;CIK=0002123613"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857</Words>
  <Characters>4575</Characters>
  <CharactersWithSpaces>5381</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