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ARCH Venture Partners XIII,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8755 W. HIGGINS ROAD, SUITE 1025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Kardigan,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KARD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18"/>
                <w:szCs w:val="18"/>
                <w:color w:val="auto"/>
              </w:rPr>
            </w:pPr>
          </w:p>
        </w:tc>
        <w:tc>
          <w:tcPr>
            <w:tcW w:w="1560" w:type="dxa"/>
            <w:vAlign w:val="bottom"/>
            <w:gridSpan w:val="4"/>
            <w:vMerge w:val="restart"/>
          </w:tcPr>
          <w:p>
            <w:pPr>
              <w:ind w:left="620"/>
              <w:spacing w:after="0"/>
              <w:rPr>
                <w:sz w:val="20"/>
                <w:szCs w:val="20"/>
                <w:color w:val="auto"/>
              </w:rPr>
            </w:pPr>
            <w:r>
              <w:rPr>
                <w:rFonts w:ascii="Times New Roman" w:cs="Times New Roman" w:eastAsia="Times New Roman" w:hAnsi="Times New Roman"/>
                <w:sz w:val="17"/>
                <w:szCs w:val="17"/>
                <w:color w:val="0000FF"/>
              </w:rPr>
              <w:t>06/22/2026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1,250,000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15,042,035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XIII,</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40" w:type="dxa"/>
            <w:vAlign w:val="bottom"/>
            <w:gridSpan w:val="19"/>
          </w:tcPr>
          <w:p>
            <w:pPr>
              <w:jc w:val="center"/>
              <w:ind w:left="1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ARCH Venture Partners XIII, LLC</w:t>
              </w:r>
            </w:hyperlink>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60631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ARCH Venture Partners XIII, L.P.</w:t>
              </w:r>
            </w:hyperlink>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60631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23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82372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ARCH Venture Fund XIII,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CRANDELL KEITH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NELSEN ROBERT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Burow Kristina</w:t>
              </w:r>
            </w:hyperlink>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GILLIS STEVEN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WEST HIGGINS ROAD, SUITE 1025</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ARCH Venture Fund XIII, L.P. ("ARCH XIII"). ARCH Venture Partners XIII, L.P. ("AVP XIII LP") is the general partner of ARCH XIII. ARCH Venture Partners XIII, LLC ("AVP XIII LLC") is the general partner of AVP XIII LP. Paul Berns, Kristina M. Burow, Keith Crandell, Steven Gillis and Robert Nelsen are members of the investment committee of AVP XIII LLC (the "AVP XIII LLC Committee Members"). Mr. Berns serves on the board of directors of the Issuer. Each of AVP XIII LP and AVP XIII LLC may be deemed to beneficially own the shares held by ARCH XIII, and each of the AVP XIII LLC Committee Members may be deemed to share the power to direct the disposition and vote of the shares held by ARCH XIII. Each of AVP XIII LP, AVP XIII LLC and the AVP XIII LLC Committee Members disclaims beneficial ownership except to the extent of their pecuniary interest therein, if any.</w:t>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ARCH Venture Partners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McDonnell, as Attorney-in-</w:t>
        <w:tab/>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Keith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ARCH Venture Partners XIII,</w:t>
        <w:tab/>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ARCH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7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8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9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4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ectPr>
          <w:pgSz w:w="11900" w:h="16838" w:orient="portrait"/>
          <w:cols w:equalWidth="0" w:num="1">
            <w:col w:w="10780"/>
          </w:cols>
          <w:pgMar w:left="480" w:top="123" w:right="63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Fact for Keith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509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Fund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2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ARCH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XIII,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ARCH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XIII,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8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9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Keith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Keith Crandell,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Robert Nelsen,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3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Kristina Burow,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53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Steven Gillis,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2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13" Type="http://schemas.openxmlformats.org/officeDocument/2006/relationships/hyperlink" Target="http://www.sec.gov/cgi-bin/browse-edgar?action=getcompany&amp;CIK=0002016082" TargetMode="External"/><Relationship Id="rId14" Type="http://schemas.openxmlformats.org/officeDocument/2006/relationships/hyperlink" Target="http://www.sec.gov/cgi-bin/browse-edgar?action=getcompany&amp;CIK=0002123613" TargetMode="External"/><Relationship Id="rId16" Type="http://schemas.openxmlformats.org/officeDocument/2006/relationships/hyperlink" Target="http://www.sec.gov/cgi-bin/browse-edgar?action=getcompany&amp;CIK=0002016083" TargetMode="External"/><Relationship Id="rId19" Type="http://schemas.openxmlformats.org/officeDocument/2006/relationships/hyperlink" Target="http://www.sec.gov/cgi-bin/browse-edgar?action=getcompany&amp;CIK=0002006772" TargetMode="External"/><Relationship Id="rId20" Type="http://schemas.openxmlformats.org/officeDocument/2006/relationships/hyperlink" Target="http://www.sec.gov/cgi-bin/browse-edgar?action=getcompany&amp;CIK=0001219039" TargetMode="External"/><Relationship Id="rId21" Type="http://schemas.openxmlformats.org/officeDocument/2006/relationships/hyperlink" Target="http://www.sec.gov/cgi-bin/browse-edgar?action=getcompany&amp;CIK=0001219042" TargetMode="External"/><Relationship Id="rId22" Type="http://schemas.openxmlformats.org/officeDocument/2006/relationships/hyperlink" Target="http://www.sec.gov/cgi-bin/browse-edgar?action=getcompany&amp;CIK=0001569248" TargetMode="External"/><Relationship Id="rId23" Type="http://schemas.openxmlformats.org/officeDocument/2006/relationships/hyperlink" Target="http://www.sec.gov/cgi-bin/browse-edgar?action=getcompany&amp;CIK=0001229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2026-06-24T15:53:28Z</dcterms:created>
  <dcterms:modified xsi:type="dcterms:W3CDTF">2026-06-24T15:53:28Z</dcterms:modified>
</cp:coreProperties>
</file>